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D8E" w14:textId="263B9EF6" w:rsidR="72BCFDDB" w:rsidRDefault="72BCFDDB" w:rsidP="72BCFDDB">
      <w:pPr>
        <w:spacing w:line="257" w:lineRule="auto"/>
      </w:pPr>
      <w:r w:rsidRPr="72BCFDDB">
        <w:rPr>
          <w:rFonts w:ascii="Calibri" w:eastAsia="Calibri" w:hAnsi="Calibri" w:cs="Calibri"/>
        </w:rPr>
        <w:t>Hello!</w:t>
      </w:r>
    </w:p>
    <w:p w14:paraId="1C96490B" w14:textId="2AB2C135" w:rsidR="72BCFDDB" w:rsidRDefault="72BCFDDB" w:rsidP="72BCFDDB">
      <w:pPr>
        <w:spacing w:line="257" w:lineRule="auto"/>
      </w:pPr>
      <w:r w:rsidRPr="5DD4CDBD">
        <w:rPr>
          <w:rFonts w:ascii="Calibri" w:eastAsia="Calibri" w:hAnsi="Calibri" w:cs="Calibri"/>
        </w:rPr>
        <w:t xml:space="preserve">We are excited to have you participate in the RFP for </w:t>
      </w:r>
      <w:r w:rsidR="00841758">
        <w:rPr>
          <w:rFonts w:ascii="Calibri" w:eastAsia="Calibri" w:hAnsi="Calibri" w:cs="Calibri"/>
        </w:rPr>
        <w:t>National TV</w:t>
      </w:r>
      <w:r w:rsidRPr="5DD4CDBD">
        <w:rPr>
          <w:rFonts w:ascii="Calibri" w:eastAsia="Calibri" w:hAnsi="Calibri" w:cs="Calibri"/>
        </w:rPr>
        <w:t xml:space="preserve"> with our agency.  As an agency using Prisma, we strongly encourage you to use Prisma for Sellers (PFS). </w:t>
      </w:r>
    </w:p>
    <w:p w14:paraId="25FC2F59" w14:textId="4D943585" w:rsidR="72BCFDDB" w:rsidRDefault="72BCFDDB" w:rsidP="72BCFDDB">
      <w:pPr>
        <w:spacing w:line="257" w:lineRule="auto"/>
      </w:pPr>
      <w:r w:rsidRPr="72BCFDDB">
        <w:rPr>
          <w:rFonts w:ascii="Calibri" w:eastAsia="Calibri" w:hAnsi="Calibri" w:cs="Calibri"/>
        </w:rPr>
        <w:t xml:space="preserve">Follow the information below and </w:t>
      </w:r>
      <w:hyperlink r:id="rId8">
        <w:r w:rsidRPr="72BCFDDB">
          <w:rPr>
            <w:rStyle w:val="Hyperlink"/>
            <w:rFonts w:ascii="Calibri" w:eastAsia="Calibri" w:hAnsi="Calibri" w:cs="Calibri"/>
          </w:rPr>
          <w:t>request</w:t>
        </w:r>
      </w:hyperlink>
      <w:r w:rsidRPr="72BCFDDB">
        <w:rPr>
          <w:rFonts w:ascii="Calibri" w:eastAsia="Calibri" w:hAnsi="Calibri" w:cs="Calibri"/>
        </w:rPr>
        <w:t xml:space="preserve"> your </w:t>
      </w:r>
      <w:r w:rsidRPr="72BCFDDB">
        <w:rPr>
          <w:rFonts w:ascii="Calibri" w:eastAsia="Calibri" w:hAnsi="Calibri" w:cs="Calibri"/>
          <w:b/>
          <w:bCs/>
          <w:u w:val="single"/>
        </w:rPr>
        <w:t>free</w:t>
      </w:r>
      <w:r w:rsidRPr="72BCFDDB">
        <w:rPr>
          <w:rFonts w:ascii="Calibri" w:eastAsia="Calibri" w:hAnsi="Calibri" w:cs="Calibri"/>
        </w:rPr>
        <w:t xml:space="preserve"> account to use Prisma for Sellers (PFS).</w:t>
      </w:r>
    </w:p>
    <w:p w14:paraId="5CC3D195" w14:textId="003E5A49" w:rsidR="72BCFDDB" w:rsidRDefault="72BCFDDB" w:rsidP="72BCFDDB">
      <w:pPr>
        <w:rPr>
          <w:rFonts w:ascii="Calibri" w:eastAsia="Calibri" w:hAnsi="Calibri" w:cs="Calibri"/>
          <w:b/>
          <w:bCs/>
          <w:u w:val="single"/>
        </w:rPr>
      </w:pPr>
      <w:r w:rsidRPr="72BCFDDB">
        <w:rPr>
          <w:rFonts w:ascii="Calibri" w:eastAsia="Calibri" w:hAnsi="Calibri" w:cs="Calibri"/>
          <w:b/>
          <w:bCs/>
          <w:u w:val="single"/>
        </w:rPr>
        <w:t>Steps when requesting your free account:</w:t>
      </w:r>
    </w:p>
    <w:p w14:paraId="0FE096AF" w14:textId="32F6C49C" w:rsidR="72BCFDDB" w:rsidRDefault="72BCFDDB" w:rsidP="72BCFDDB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CFDDB">
        <w:t xml:space="preserve">Navigate to the </w:t>
      </w:r>
      <w:hyperlink r:id="rId9">
        <w:r w:rsidRPr="72BCFDDB">
          <w:rPr>
            <w:rStyle w:val="Hyperlink"/>
          </w:rPr>
          <w:t>request page</w:t>
        </w:r>
      </w:hyperlink>
      <w:r w:rsidRPr="72BCFDDB">
        <w:t xml:space="preserve">. </w:t>
      </w:r>
    </w:p>
    <w:p w14:paraId="087D3677" w14:textId="76780385" w:rsidR="72BCFDDB" w:rsidRDefault="72BCFDDB" w:rsidP="72BCFDDB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CFDDB">
        <w:t xml:space="preserve">Beneath the login area, click </w:t>
      </w:r>
      <w:r w:rsidRPr="72BCFDDB">
        <w:rPr>
          <w:b/>
          <w:bCs/>
        </w:rPr>
        <w:t>Request one here.</w:t>
      </w:r>
    </w:p>
    <w:p w14:paraId="74066DC5" w14:textId="2845CBE3" w:rsidR="00A96C54" w:rsidRPr="00A96C54" w:rsidRDefault="00932E96" w:rsidP="00A96C54">
      <w:r>
        <w:rPr>
          <w:noProof/>
        </w:rPr>
        <w:drawing>
          <wp:inline distT="0" distB="0" distL="0" distR="0" wp14:anchorId="18AB7D16" wp14:editId="7CA6937C">
            <wp:extent cx="2057400" cy="259808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6182" cy="26596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066DC6" w14:textId="44C7984A" w:rsidR="00A96C54" w:rsidRDefault="002A7EE4" w:rsidP="002A7EE4">
      <w:pPr>
        <w:pStyle w:val="ListParagraph"/>
        <w:numPr>
          <w:ilvl w:val="0"/>
          <w:numId w:val="2"/>
        </w:numPr>
      </w:pPr>
      <w:r>
        <w:t>Provide</w:t>
      </w:r>
      <w:r w:rsidR="00A96C54">
        <w:t xml:space="preserve"> your name and email</w:t>
      </w:r>
      <w:r>
        <w:t xml:space="preserve"> and </w:t>
      </w:r>
      <w:r w:rsidR="00A96C54">
        <w:t xml:space="preserve">select </w:t>
      </w:r>
      <w:r w:rsidR="00841758">
        <w:rPr>
          <w:b/>
          <w:bCs/>
        </w:rPr>
        <w:t>National TV</w:t>
      </w:r>
      <w:r w:rsidR="00A96C54">
        <w:t>.</w:t>
      </w:r>
    </w:p>
    <w:p w14:paraId="74066DC7" w14:textId="45F029B9" w:rsidR="00A96C54" w:rsidRPr="00A96C54" w:rsidRDefault="00841758" w:rsidP="65389874">
      <w:r>
        <w:rPr>
          <w:noProof/>
        </w:rPr>
        <w:drawing>
          <wp:inline distT="0" distB="0" distL="0" distR="0" wp14:anchorId="297D6949" wp14:editId="33B1B9E1">
            <wp:extent cx="2779776" cy="166420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01"/>
                    <a:stretch/>
                  </pic:blipFill>
                  <pic:spPr bwMode="auto">
                    <a:xfrm>
                      <a:off x="0" y="0"/>
                      <a:ext cx="2779776" cy="1664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66DC9" w14:textId="540A6071" w:rsidR="00A96C54" w:rsidRDefault="002A7EE4" w:rsidP="002A7EE4">
      <w:pPr>
        <w:pStyle w:val="ListParagraph"/>
        <w:numPr>
          <w:ilvl w:val="0"/>
          <w:numId w:val="2"/>
        </w:numPr>
      </w:pPr>
      <w:r>
        <w:t xml:space="preserve">Provide </w:t>
      </w:r>
      <w:r w:rsidR="00A96C54">
        <w:t>more details about you</w:t>
      </w:r>
      <w:r>
        <w:t xml:space="preserve"> and your</w:t>
      </w:r>
      <w:r w:rsidR="00A96C54">
        <w:t xml:space="preserve"> company</w:t>
      </w:r>
      <w:r>
        <w:t xml:space="preserve">; </w:t>
      </w:r>
      <w:r w:rsidR="00A96C54">
        <w:t xml:space="preserve">please enter </w:t>
      </w:r>
      <w:r w:rsidR="00932E96">
        <w:t xml:space="preserve">our team </w:t>
      </w:r>
      <w:r w:rsidR="00A96C54">
        <w:t>as your referring agency.</w:t>
      </w:r>
    </w:p>
    <w:p w14:paraId="74066DCB" w14:textId="7D00859D" w:rsidR="00A96C54" w:rsidRPr="00A96C54" w:rsidRDefault="00841758" w:rsidP="72BCFDDB">
      <w:r>
        <w:rPr>
          <w:noProof/>
        </w:rPr>
        <w:drawing>
          <wp:inline distT="0" distB="0" distL="0" distR="0" wp14:anchorId="1812E594" wp14:editId="25E0949B">
            <wp:extent cx="4087368" cy="3209544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32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A1EF" w14:textId="77777777" w:rsidR="002D4946" w:rsidRDefault="72BCFDDB" w:rsidP="72BCFDDB">
      <w:pPr>
        <w:spacing w:line="257" w:lineRule="auto"/>
      </w:pPr>
      <w:r w:rsidRPr="72BCFDDB">
        <w:rPr>
          <w:rFonts w:ascii="Calibri" w:eastAsia="Calibri" w:hAnsi="Calibri" w:cs="Calibri"/>
        </w:rPr>
        <w:t xml:space="preserve">After your account is set up, you’ll receive an email to activate and customize your password for access.  </w:t>
      </w:r>
    </w:p>
    <w:p w14:paraId="415F70B2" w14:textId="69F3DFFF" w:rsidR="72BCFDDB" w:rsidRDefault="002D4946" w:rsidP="72BCFDDB">
      <w:pPr>
        <w:spacing w:line="257" w:lineRule="auto"/>
      </w:pPr>
      <w:proofErr w:type="spellStart"/>
      <w:r>
        <w:t>Mediaocean</w:t>
      </w:r>
      <w:proofErr w:type="spellEnd"/>
      <w:r>
        <w:t xml:space="preserve"> offers</w:t>
      </w:r>
      <w:r>
        <w:rPr>
          <w:rFonts w:ascii="Calibri" w:eastAsia="Calibri" w:hAnsi="Calibri" w:cs="Calibri"/>
        </w:rPr>
        <w:t xml:space="preserve"> a </w:t>
      </w:r>
      <w:hyperlink r:id="rId13" w:history="1">
        <w:r w:rsidRPr="002D4946">
          <w:rPr>
            <w:rStyle w:val="Hyperlink"/>
            <w:rFonts w:ascii="Calibri" w:eastAsia="Calibri" w:hAnsi="Calibri" w:cs="Calibri"/>
          </w:rPr>
          <w:t>self-paced learning</w:t>
        </w:r>
        <w:r w:rsidR="72BCFDDB" w:rsidRPr="002D4946">
          <w:rPr>
            <w:rStyle w:val="Hyperlink"/>
            <w:rFonts w:ascii="Calibri" w:eastAsia="Calibri" w:hAnsi="Calibri" w:cs="Calibri"/>
          </w:rPr>
          <w:t xml:space="preserve"> </w:t>
        </w:r>
        <w:r w:rsidRPr="002D4946">
          <w:rPr>
            <w:rStyle w:val="Hyperlink"/>
            <w:rFonts w:ascii="Calibri" w:eastAsia="Calibri" w:hAnsi="Calibri" w:cs="Calibri"/>
          </w:rPr>
          <w:t>path</w:t>
        </w:r>
      </w:hyperlink>
      <w:r>
        <w:rPr>
          <w:rFonts w:ascii="Calibri" w:eastAsia="Calibri" w:hAnsi="Calibri" w:cs="Calibri"/>
        </w:rPr>
        <w:t xml:space="preserve"> as well as </w:t>
      </w:r>
      <w:r>
        <w:t xml:space="preserve">a </w:t>
      </w:r>
      <w:hyperlink r:id="rId14" w:history="1">
        <w:r w:rsidRPr="002D4946">
          <w:rPr>
            <w:rStyle w:val="Hyperlink"/>
          </w:rPr>
          <w:t>quick learning video</w:t>
        </w:r>
      </w:hyperlink>
      <w:r>
        <w:t xml:space="preserve"> on</w:t>
      </w:r>
      <w:r w:rsidR="72BCFDDB" w:rsidRPr="72BCFDDB">
        <w:rPr>
          <w:rFonts w:ascii="Calibri" w:eastAsia="Calibri" w:hAnsi="Calibri" w:cs="Calibri"/>
        </w:rPr>
        <w:t xml:space="preserve"> the </w:t>
      </w:r>
      <w:hyperlink r:id="rId15">
        <w:r w:rsidR="72BCFDDB" w:rsidRPr="72BCFDDB">
          <w:rPr>
            <w:rStyle w:val="Hyperlink"/>
            <w:rFonts w:ascii="Calibri" w:eastAsia="Calibri" w:hAnsi="Calibri" w:cs="Calibri"/>
          </w:rPr>
          <w:t>Mediaocean Customer Experience site</w:t>
        </w:r>
      </w:hyperlink>
      <w:r w:rsidR="72BCFDDB" w:rsidRPr="72BCFDDB">
        <w:rPr>
          <w:rFonts w:ascii="Calibri" w:eastAsia="Calibri" w:hAnsi="Calibri" w:cs="Calibri"/>
        </w:rPr>
        <w:t xml:space="preserve">, in addition to the dynamic help available once logged into PFS.  If you have any questions on PFS, please send an email to </w:t>
      </w:r>
      <w:hyperlink r:id="rId16">
        <w:r w:rsidR="72BCFDDB" w:rsidRPr="72BCFDDB">
          <w:rPr>
            <w:rStyle w:val="Hyperlink"/>
            <w:rFonts w:ascii="Calibri" w:eastAsia="Calibri" w:hAnsi="Calibri" w:cs="Calibri"/>
          </w:rPr>
          <w:t>Sellers@mediaocean.com</w:t>
        </w:r>
      </w:hyperlink>
      <w:r w:rsidR="72BCFDDB" w:rsidRPr="72BCFDDB">
        <w:rPr>
          <w:rFonts w:ascii="Calibri" w:eastAsia="Calibri" w:hAnsi="Calibri" w:cs="Calibri"/>
        </w:rPr>
        <w:t xml:space="preserve"> and assistance will be provided.</w:t>
      </w:r>
    </w:p>
    <w:p w14:paraId="7A3DB9E5" w14:textId="1F023FCD" w:rsidR="72BCFDDB" w:rsidRDefault="72BCFDDB" w:rsidP="72BCFDDB">
      <w:pPr>
        <w:spacing w:line="257" w:lineRule="auto"/>
      </w:pPr>
      <w:r w:rsidRPr="72BCFDDB">
        <w:rPr>
          <w:rFonts w:ascii="Calibri" w:eastAsia="Calibri" w:hAnsi="Calibri" w:cs="Calibri"/>
        </w:rPr>
        <w:t>We look forward to working together.</w:t>
      </w:r>
    </w:p>
    <w:sectPr w:rsidR="72BCFDDB" w:rsidSect="00A96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0306"/>
    <w:multiLevelType w:val="hybridMultilevel"/>
    <w:tmpl w:val="FFFFFFFF"/>
    <w:lvl w:ilvl="0" w:tplc="7C146B4E">
      <w:start w:val="1"/>
      <w:numFmt w:val="decimal"/>
      <w:lvlText w:val="%1."/>
      <w:lvlJc w:val="left"/>
      <w:pPr>
        <w:ind w:left="720" w:hanging="360"/>
      </w:pPr>
    </w:lvl>
    <w:lvl w:ilvl="1" w:tplc="262829B0">
      <w:start w:val="1"/>
      <w:numFmt w:val="lowerLetter"/>
      <w:lvlText w:val="%2."/>
      <w:lvlJc w:val="left"/>
      <w:pPr>
        <w:ind w:left="1440" w:hanging="360"/>
      </w:pPr>
    </w:lvl>
    <w:lvl w:ilvl="2" w:tplc="B76E7A10">
      <w:start w:val="1"/>
      <w:numFmt w:val="lowerRoman"/>
      <w:lvlText w:val="%3."/>
      <w:lvlJc w:val="right"/>
      <w:pPr>
        <w:ind w:left="2160" w:hanging="180"/>
      </w:pPr>
    </w:lvl>
    <w:lvl w:ilvl="3" w:tplc="19042FFE">
      <w:start w:val="1"/>
      <w:numFmt w:val="decimal"/>
      <w:lvlText w:val="%4."/>
      <w:lvlJc w:val="left"/>
      <w:pPr>
        <w:ind w:left="2880" w:hanging="360"/>
      </w:pPr>
    </w:lvl>
    <w:lvl w:ilvl="4" w:tplc="A4248CC8">
      <w:start w:val="1"/>
      <w:numFmt w:val="lowerLetter"/>
      <w:lvlText w:val="%5."/>
      <w:lvlJc w:val="left"/>
      <w:pPr>
        <w:ind w:left="3600" w:hanging="360"/>
      </w:pPr>
    </w:lvl>
    <w:lvl w:ilvl="5" w:tplc="4C805F44">
      <w:start w:val="1"/>
      <w:numFmt w:val="lowerRoman"/>
      <w:lvlText w:val="%6."/>
      <w:lvlJc w:val="right"/>
      <w:pPr>
        <w:ind w:left="4320" w:hanging="180"/>
      </w:pPr>
    </w:lvl>
    <w:lvl w:ilvl="6" w:tplc="3EC8F35A">
      <w:start w:val="1"/>
      <w:numFmt w:val="decimal"/>
      <w:lvlText w:val="%7."/>
      <w:lvlJc w:val="left"/>
      <w:pPr>
        <w:ind w:left="5040" w:hanging="360"/>
      </w:pPr>
    </w:lvl>
    <w:lvl w:ilvl="7" w:tplc="543850A2">
      <w:start w:val="1"/>
      <w:numFmt w:val="lowerLetter"/>
      <w:lvlText w:val="%8."/>
      <w:lvlJc w:val="left"/>
      <w:pPr>
        <w:ind w:left="5760" w:hanging="360"/>
      </w:pPr>
    </w:lvl>
    <w:lvl w:ilvl="8" w:tplc="E82A2A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92E57"/>
    <w:multiLevelType w:val="hybridMultilevel"/>
    <w:tmpl w:val="FA3A50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57476">
    <w:abstractNumId w:val="0"/>
  </w:num>
  <w:num w:numId="2" w16cid:durableId="94511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54"/>
    <w:rsid w:val="00001150"/>
    <w:rsid w:val="000C5F6B"/>
    <w:rsid w:val="00146A7E"/>
    <w:rsid w:val="00167E23"/>
    <w:rsid w:val="001F0F2E"/>
    <w:rsid w:val="0028583A"/>
    <w:rsid w:val="002A7EE4"/>
    <w:rsid w:val="002D4946"/>
    <w:rsid w:val="002F1DA6"/>
    <w:rsid w:val="00344CF3"/>
    <w:rsid w:val="003662B2"/>
    <w:rsid w:val="003A1969"/>
    <w:rsid w:val="003A62A8"/>
    <w:rsid w:val="00471D9D"/>
    <w:rsid w:val="004A6C80"/>
    <w:rsid w:val="004C38FC"/>
    <w:rsid w:val="00674930"/>
    <w:rsid w:val="006A0300"/>
    <w:rsid w:val="007A6E34"/>
    <w:rsid w:val="00816ABD"/>
    <w:rsid w:val="00841758"/>
    <w:rsid w:val="00931ECC"/>
    <w:rsid w:val="00932E96"/>
    <w:rsid w:val="00957A7C"/>
    <w:rsid w:val="00A420D6"/>
    <w:rsid w:val="00A96C54"/>
    <w:rsid w:val="00B37CA6"/>
    <w:rsid w:val="00BD1E3F"/>
    <w:rsid w:val="00DA3016"/>
    <w:rsid w:val="00E62E21"/>
    <w:rsid w:val="00EB766A"/>
    <w:rsid w:val="00FB35DF"/>
    <w:rsid w:val="00FC0C21"/>
    <w:rsid w:val="00FE46AF"/>
    <w:rsid w:val="00FF6259"/>
    <w:rsid w:val="2634AD17"/>
    <w:rsid w:val="2D1C3C00"/>
    <w:rsid w:val="397EAB73"/>
    <w:rsid w:val="44ED2CAC"/>
    <w:rsid w:val="4F6AE7D4"/>
    <w:rsid w:val="5CD0C17A"/>
    <w:rsid w:val="5DD4CDBD"/>
    <w:rsid w:val="65389874"/>
    <w:rsid w:val="72BCFDDB"/>
    <w:rsid w:val="7A6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6DBE"/>
  <w15:chartTrackingRefBased/>
  <w15:docId w15:val="{AF44682E-E81E-4899-B4E7-DE9E69C7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C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AB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7EE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7E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7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s.mediaocean.com/" TargetMode="External"/><Relationship Id="rId13" Type="http://schemas.openxmlformats.org/officeDocument/2006/relationships/hyperlink" Target="https://academy.mediaocean.com/explore/prisma-sellers-nation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ellers@mediaocea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support-na.mediaocean.com/hc/en-us/categories/4415224787095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sellers.mediaocean.com/" TargetMode="External"/><Relationship Id="rId14" Type="http://schemas.openxmlformats.org/officeDocument/2006/relationships/hyperlink" Target="https://support-na.mediaocean.com/hc/en-us/articles/4411030665239-National-TV-Buy-Sell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5935B96A6BC4C97EDA374C96B5839" ma:contentTypeVersion="13" ma:contentTypeDescription="Create a new document." ma:contentTypeScope="" ma:versionID="cb0183f0db84827e34f7e6710737717c">
  <xsd:schema xmlns:xsd="http://www.w3.org/2001/XMLSchema" xmlns:xs="http://www.w3.org/2001/XMLSchema" xmlns:p="http://schemas.microsoft.com/office/2006/metadata/properties" xmlns:ns3="339af817-72f6-4d6c-a906-cbb05d4fdd6f" xmlns:ns4="4ef4addb-ae81-4710-ad89-36e29f0ad045" targetNamespace="http://schemas.microsoft.com/office/2006/metadata/properties" ma:root="true" ma:fieldsID="dbd1d5226c9aa03c850a93cabbd3d8e1" ns3:_="" ns4:_="">
    <xsd:import namespace="339af817-72f6-4d6c-a906-cbb05d4fdd6f"/>
    <xsd:import namespace="4ef4addb-ae81-4710-ad89-36e29f0ad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af817-72f6-4d6c-a906-cbb05d4fd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addb-ae81-4710-ad89-36e29f0ad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D0823-9627-40B9-AF73-9B9904362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F51DD-0E99-4C66-B30B-38C71F644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8A6E8-98F3-401F-B9BB-ED48B53D8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af817-72f6-4d6c-a906-cbb05d4fdd6f"/>
    <ds:schemaRef ds:uri="4ef4addb-ae81-4710-ad89-36e29f0ad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Toledo</dc:creator>
  <cp:keywords/>
  <dc:description/>
  <cp:lastModifiedBy>Matt Barbarello</cp:lastModifiedBy>
  <cp:revision>2</cp:revision>
  <dcterms:created xsi:type="dcterms:W3CDTF">2025-10-31T19:39:00Z</dcterms:created>
  <dcterms:modified xsi:type="dcterms:W3CDTF">2025-10-31T19:39:00Z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0x0101007135935B96A6BC4C97EDA374C96B5839</vt:lpwstr>
  </property>
</Properties>
</file>